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F4" w:rsidRDefault="003234F4" w:rsidP="003234F4">
      <w:pPr>
        <w:shd w:val="clear" w:color="auto" w:fill="FFFFFF"/>
        <w:spacing w:line="235" w:lineRule="exact"/>
        <w:ind w:left="7690"/>
      </w:pPr>
      <w:r>
        <w:rPr>
          <w:rFonts w:eastAsia="Times New Roman"/>
          <w:color w:val="000000"/>
          <w:spacing w:val="-1"/>
        </w:rPr>
        <w:t>ПРИЛОЖЕНИЕ</w:t>
      </w:r>
    </w:p>
    <w:p w:rsidR="003234F4" w:rsidRDefault="003234F4" w:rsidP="003234F4">
      <w:pPr>
        <w:shd w:val="clear" w:color="auto" w:fill="FFFFFF"/>
        <w:spacing w:line="235" w:lineRule="exact"/>
        <w:ind w:left="7694"/>
      </w:pPr>
      <w:r>
        <w:rPr>
          <w:rFonts w:eastAsia="Times New Roman"/>
          <w:color w:val="000000"/>
          <w:spacing w:val="-1"/>
        </w:rPr>
        <w:t>к закону Алтайского края</w:t>
      </w:r>
    </w:p>
    <w:p w:rsidR="003234F4" w:rsidRDefault="003234F4" w:rsidP="003234F4">
      <w:pPr>
        <w:shd w:val="clear" w:color="auto" w:fill="FFFFFF"/>
        <w:spacing w:line="235" w:lineRule="exact"/>
        <w:ind w:left="7694"/>
      </w:pPr>
      <w:r>
        <w:rPr>
          <w:rFonts w:eastAsia="Times New Roman"/>
          <w:color w:val="000000"/>
          <w:spacing w:val="-2"/>
        </w:rPr>
        <w:t>«О наградах Алтайского края»</w:t>
      </w:r>
    </w:p>
    <w:p w:rsidR="003234F4" w:rsidRDefault="003234F4" w:rsidP="003234F4">
      <w:pPr>
        <w:shd w:val="clear" w:color="auto" w:fill="FFFFFF"/>
        <w:spacing w:before="480" w:line="269" w:lineRule="exact"/>
        <w:ind w:left="4435"/>
      </w:pPr>
      <w:r>
        <w:rPr>
          <w:rFonts w:eastAsia="Times New Roman"/>
          <w:color w:val="000000"/>
          <w:spacing w:val="-2"/>
          <w:sz w:val="30"/>
          <w:szCs w:val="30"/>
        </w:rPr>
        <w:t>НАГРАДНОЙ ЛИСТ</w:t>
      </w:r>
    </w:p>
    <w:p w:rsidR="003234F4" w:rsidRDefault="003234F4" w:rsidP="003234F4">
      <w:pPr>
        <w:shd w:val="clear" w:color="auto" w:fill="FFFFFF"/>
        <w:spacing w:before="5" w:line="269" w:lineRule="exact"/>
        <w:ind w:left="4315" w:right="2304" w:hanging="955"/>
      </w:pPr>
      <w:r>
        <w:rPr>
          <w:rFonts w:eastAsia="Times New Roman"/>
          <w:color w:val="000000"/>
          <w:spacing w:val="-2"/>
          <w:sz w:val="24"/>
          <w:szCs w:val="24"/>
          <w:u w:val="single"/>
        </w:rPr>
        <w:t xml:space="preserve">звание «Почетный гражданин Алтайского края </w:t>
      </w:r>
      <w:r>
        <w:rPr>
          <w:rFonts w:eastAsia="Times New Roman"/>
          <w:color w:val="000000"/>
          <w:spacing w:val="-9"/>
          <w:sz w:val="24"/>
          <w:szCs w:val="24"/>
        </w:rPr>
        <w:t>(вид награды Алтайского края)</w:t>
      </w:r>
    </w:p>
    <w:p w:rsidR="003234F4" w:rsidRDefault="003234F4" w:rsidP="003234F4">
      <w:pPr>
        <w:shd w:val="clear" w:color="auto" w:fill="FFFFFF"/>
        <w:spacing w:before="245"/>
        <w:ind w:left="86"/>
      </w:pPr>
      <w:r>
        <w:rPr>
          <w:color w:val="000000"/>
          <w:spacing w:val="-1"/>
          <w:sz w:val="24"/>
          <w:szCs w:val="24"/>
        </w:rPr>
        <w:t xml:space="preserve">1.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Фамилия       </w:t>
      </w:r>
      <w:r>
        <w:rPr>
          <w:rFonts w:eastAsia="Times New Roman"/>
          <w:color w:val="000000"/>
          <w:spacing w:val="-1"/>
          <w:sz w:val="24"/>
          <w:szCs w:val="24"/>
          <w:u w:val="single"/>
        </w:rPr>
        <w:t>Ростовцев</w:t>
      </w:r>
    </w:p>
    <w:p w:rsidR="003234F4" w:rsidRDefault="003234F4" w:rsidP="003234F4">
      <w:pPr>
        <w:shd w:val="clear" w:color="auto" w:fill="FFFFFF"/>
        <w:tabs>
          <w:tab w:val="left" w:leader="underscore" w:pos="1229"/>
          <w:tab w:val="left" w:leader="underscore" w:pos="3326"/>
          <w:tab w:val="left" w:pos="5126"/>
        </w:tabs>
        <w:ind w:left="62"/>
      </w:pPr>
      <w:r>
        <w:rPr>
          <w:rFonts w:eastAsia="Times New Roman"/>
          <w:color w:val="000000"/>
          <w:spacing w:val="-6"/>
          <w:sz w:val="24"/>
          <w:szCs w:val="24"/>
        </w:rPr>
        <w:t>имя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  <w:u w:val="single"/>
        </w:rPr>
        <w:t>Николай</w:t>
      </w:r>
      <w:r>
        <w:rPr>
          <w:rFonts w:eastAsia="Times New Roman"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отчество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  <w:u w:val="single"/>
        </w:rPr>
        <w:t>Алексеевич</w:t>
      </w:r>
    </w:p>
    <w:p w:rsidR="003234F4" w:rsidRDefault="003234F4" w:rsidP="003234F4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69" w:lineRule="exact"/>
        <w:ind w:left="53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Должность, место работы </w:t>
      </w:r>
      <w:r>
        <w:rPr>
          <w:rFonts w:eastAsia="Times New Roman"/>
          <w:color w:val="000000"/>
          <w:sz w:val="24"/>
          <w:szCs w:val="24"/>
          <w:u w:val="single"/>
        </w:rPr>
        <w:t>пенсионер, ветеран труда, инвалид Великой Отечественной войны 1941</w:t>
      </w:r>
      <w:r>
        <w:rPr>
          <w:rFonts w:eastAsia="Times New Roman"/>
          <w:color w:val="000000"/>
          <w:sz w:val="24"/>
          <w:szCs w:val="24"/>
          <w:u w:val="single"/>
        </w:rPr>
        <w:br/>
      </w:r>
      <w:r>
        <w:rPr>
          <w:rFonts w:eastAsia="Times New Roman"/>
          <w:color w:val="000000"/>
          <w:spacing w:val="-6"/>
          <w:sz w:val="24"/>
          <w:szCs w:val="24"/>
          <w:u w:val="single"/>
        </w:rPr>
        <w:t>1945годов</w:t>
      </w:r>
    </w:p>
    <w:p w:rsidR="003234F4" w:rsidRDefault="003234F4" w:rsidP="003234F4">
      <w:pPr>
        <w:numPr>
          <w:ilvl w:val="0"/>
          <w:numId w:val="1"/>
        </w:numPr>
        <w:shd w:val="clear" w:color="auto" w:fill="FFFFFF"/>
        <w:tabs>
          <w:tab w:val="left" w:pos="288"/>
          <w:tab w:val="left" w:leader="underscore" w:pos="3029"/>
          <w:tab w:val="left" w:leader="underscore" w:pos="10435"/>
        </w:tabs>
        <w:spacing w:before="5" w:line="269" w:lineRule="exact"/>
        <w:ind w:left="53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Дата рождения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4"/>
          <w:sz w:val="24"/>
          <w:szCs w:val="24"/>
          <w:u w:val="single"/>
        </w:rPr>
        <w:t>14 августа 1924 г</w:t>
      </w:r>
      <w:r>
        <w:rPr>
          <w:rFonts w:eastAsia="Times New Roman"/>
          <w:color w:val="000000"/>
          <w:sz w:val="24"/>
          <w:szCs w:val="24"/>
          <w:u w:val="single"/>
        </w:rPr>
        <w:tab/>
      </w:r>
    </w:p>
    <w:p w:rsidR="003234F4" w:rsidRDefault="003234F4" w:rsidP="003234F4">
      <w:pPr>
        <w:shd w:val="clear" w:color="auto" w:fill="FFFFFF"/>
        <w:spacing w:line="269" w:lineRule="exact"/>
        <w:ind w:left="3797"/>
      </w:pPr>
      <w:r>
        <w:rPr>
          <w:color w:val="000000"/>
          <w:spacing w:val="-1"/>
          <w:sz w:val="22"/>
          <w:szCs w:val="22"/>
        </w:rPr>
        <w:t>(</w:t>
      </w:r>
      <w:r>
        <w:rPr>
          <w:rFonts w:eastAsia="Times New Roman"/>
          <w:color w:val="000000"/>
          <w:spacing w:val="-1"/>
          <w:sz w:val="22"/>
          <w:szCs w:val="22"/>
        </w:rPr>
        <w:t>число, месяц, год)</w:t>
      </w:r>
    </w:p>
    <w:p w:rsidR="003234F4" w:rsidRDefault="003234F4" w:rsidP="003234F4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10507"/>
        </w:tabs>
        <w:spacing w:line="269" w:lineRule="exact"/>
        <w:ind w:left="53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Место рождения         </w:t>
      </w:r>
      <w:r>
        <w:rPr>
          <w:rFonts w:eastAsia="Times New Roman"/>
          <w:color w:val="000000"/>
          <w:spacing w:val="1"/>
          <w:sz w:val="24"/>
          <w:szCs w:val="24"/>
          <w:u w:val="single"/>
        </w:rPr>
        <w:t xml:space="preserve">Алтайский край, </w:t>
      </w:r>
      <w:proofErr w:type="spellStart"/>
      <w:r>
        <w:rPr>
          <w:rFonts w:eastAsia="Times New Roman"/>
          <w:color w:val="000000"/>
          <w:spacing w:val="1"/>
          <w:sz w:val="24"/>
          <w:szCs w:val="24"/>
          <w:u w:val="single"/>
        </w:rPr>
        <w:t>Усть-Пристанский</w:t>
      </w:r>
      <w:proofErr w:type="spellEnd"/>
      <w:r>
        <w:rPr>
          <w:rFonts w:eastAsia="Times New Roman"/>
          <w:color w:val="000000"/>
          <w:spacing w:val="1"/>
          <w:sz w:val="24"/>
          <w:szCs w:val="24"/>
          <w:u w:val="single"/>
        </w:rPr>
        <w:t xml:space="preserve"> р-н, с. </w:t>
      </w:r>
      <w:proofErr w:type="spellStart"/>
      <w:r>
        <w:rPr>
          <w:rFonts w:eastAsia="Times New Roman"/>
          <w:color w:val="000000"/>
          <w:spacing w:val="1"/>
          <w:sz w:val="24"/>
          <w:szCs w:val="24"/>
          <w:u w:val="single"/>
        </w:rPr>
        <w:t>Червянка</w:t>
      </w:r>
      <w:proofErr w:type="spellEnd"/>
      <w:r>
        <w:rPr>
          <w:rFonts w:eastAsia="Times New Roman"/>
          <w:color w:val="000000"/>
          <w:sz w:val="24"/>
          <w:szCs w:val="24"/>
          <w:u w:val="single"/>
        </w:rPr>
        <w:tab/>
      </w:r>
    </w:p>
    <w:p w:rsidR="003234F4" w:rsidRDefault="003234F4" w:rsidP="003234F4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3048"/>
          <w:tab w:val="left" w:leader="underscore" w:pos="10541"/>
        </w:tabs>
        <w:spacing w:before="5" w:line="269" w:lineRule="exact"/>
        <w:ind w:left="53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Образование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  <w:u w:val="single"/>
        </w:rPr>
        <w:t>среднее специальное</w:t>
      </w:r>
      <w:r>
        <w:rPr>
          <w:rFonts w:eastAsia="Times New Roman"/>
          <w:color w:val="000000"/>
          <w:sz w:val="24"/>
          <w:szCs w:val="24"/>
          <w:u w:val="single"/>
        </w:rPr>
        <w:tab/>
      </w:r>
    </w:p>
    <w:p w:rsidR="003234F4" w:rsidRDefault="003234F4" w:rsidP="003234F4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10522"/>
        </w:tabs>
        <w:spacing w:line="269" w:lineRule="exact"/>
        <w:ind w:left="53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Ученая степень, ученое звание       </w:t>
      </w:r>
      <w:r>
        <w:rPr>
          <w:rFonts w:eastAsia="Times New Roman"/>
          <w:color w:val="000000"/>
          <w:spacing w:val="-1"/>
          <w:sz w:val="24"/>
          <w:szCs w:val="24"/>
          <w:u w:val="single"/>
        </w:rPr>
        <w:t>не имеет</w:t>
      </w:r>
      <w:r>
        <w:rPr>
          <w:rFonts w:eastAsia="Times New Roman"/>
          <w:color w:val="000000"/>
          <w:sz w:val="24"/>
          <w:szCs w:val="24"/>
          <w:u w:val="single"/>
        </w:rPr>
        <w:tab/>
      </w:r>
    </w:p>
    <w:p w:rsidR="003234F4" w:rsidRDefault="003234F4" w:rsidP="003234F4">
      <w:pPr>
        <w:shd w:val="clear" w:color="auto" w:fill="FFFFFF"/>
        <w:tabs>
          <w:tab w:val="left" w:leader="underscore" w:pos="9946"/>
        </w:tabs>
        <w:spacing w:before="14" w:line="250" w:lineRule="exact"/>
        <w:ind w:left="53" w:right="5"/>
        <w:jc w:val="both"/>
      </w:pPr>
      <w:r>
        <w:rPr>
          <w:color w:val="000000"/>
          <w:spacing w:val="4"/>
          <w:sz w:val="22"/>
          <w:szCs w:val="22"/>
        </w:rPr>
        <w:t xml:space="preserve">7. </w:t>
      </w:r>
      <w:r>
        <w:rPr>
          <w:rFonts w:eastAsia="Times New Roman"/>
          <w:color w:val="000000"/>
          <w:spacing w:val="4"/>
          <w:sz w:val="22"/>
          <w:szCs w:val="22"/>
        </w:rPr>
        <w:t>Какими государственными наградами РФ, государственными наградами СССР, РСФСР, наградам!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иностранных государств, наградами Алтайского края, наградами органов государственной власти Алтайской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края награжден и даты награждения</w:t>
      </w:r>
      <w:r>
        <w:rPr>
          <w:rFonts w:eastAsia="Times New Roman"/>
          <w:color w:val="000000"/>
          <w:sz w:val="22"/>
          <w:szCs w:val="22"/>
        </w:rPr>
        <w:tab/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5"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медали «За Победу над Германией в ВОВ 1941-1945 гг.», 1945;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«За отвагу», «За боевые заслуги»;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орден Отечественной войны 2 степени, 1985;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медаль «За доблестный труд в Великой Отечественной войне», 1945,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медаль «За трудовое отличие», 1953;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орден «Знак Почета», 1957;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Почетная грамота Алтайского крайкома КПСС, 1956, 1958, 1960,1963;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медаль «За освоение целинных земель» 1957,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орден «Знак почета», 1957;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знак «Отличник социалистического соревнования», 1959,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Почетная грамота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Горн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о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>-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 Алтайского обкома КПСС, 1961,</w:t>
      </w:r>
    </w:p>
    <w:p w:rsidR="003234F4" w:rsidRDefault="003234F4" w:rsidP="003234F4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293" w:lineRule="exact"/>
        <w:ind w:left="3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звание «Почетный мастер заготовки леса и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лесосостава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>», 1961,1974;</w:t>
      </w:r>
    </w:p>
    <w:p w:rsidR="003234F4" w:rsidRDefault="003234F4" w:rsidP="003234F4">
      <w:pPr>
        <w:shd w:val="clear" w:color="auto" w:fill="FFFFFF"/>
        <w:tabs>
          <w:tab w:val="left" w:pos="379"/>
        </w:tabs>
        <w:spacing w:line="293" w:lineRule="exact"/>
        <w:ind w:left="34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Почетная грамота Президиума всесоюзного центрального Совета профессиональных союзов, 1962,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19" w:line="264" w:lineRule="exact"/>
        <w:ind w:left="278" w:right="922" w:hanging="27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Звание «Лучшая лесозаготовительная бригада министерства лесного хозяйства РСФСР»,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1967,1970,1976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24" w:line="28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значок «За сбережение и приумножение лесных богатств РСФСР» 1968,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83" w:lineRule="exact"/>
        <w:ind w:left="278" w:hanging="27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Юбилейная медаль «За доблестный труд (За воинскую доблесть). В ознаменование 100-летия ее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дня рождения Владимира Ильича Ленина» 1970,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29" w:line="264" w:lineRule="exact"/>
        <w:ind w:left="278" w:hanging="27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 xml:space="preserve">Звание   Героя Социалистического Труда с вручением Ордена Ленина и золотой медали «Серп </w:t>
      </w:r>
      <w:proofErr w:type="spellStart"/>
      <w:r>
        <w:rPr>
          <w:rFonts w:eastAsia="Times New Roman"/>
          <w:i/>
          <w:iCs/>
          <w:color w:val="000000"/>
          <w:spacing w:val="2"/>
          <w:sz w:val="24"/>
          <w:szCs w:val="24"/>
        </w:rPr>
        <w:t>ъ</w:t>
      </w:r>
      <w:proofErr w:type="spellEnd"/>
      <w:r>
        <w:rPr>
          <w:rFonts w:eastAsia="Times New Roman"/>
          <w:i/>
          <w:iCs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молот», 1971,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34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За достижение высоких производственных показателей </w:t>
      </w:r>
      <w:proofErr w:type="gramStart"/>
      <w:r>
        <w:rPr>
          <w:rFonts w:eastAsia="Times New Roman"/>
          <w:color w:val="000000"/>
          <w:sz w:val="24"/>
          <w:szCs w:val="24"/>
        </w:rPr>
        <w:t>занесен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на Доску Почета ВДНХ края, 1972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значок «Ударник девятой пятилетки», 1974,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знак «Победитель социалистического соревнования, 1975,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занесен на галерею «Слава труду», 1976, 1977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знак «Отличник социалистического соревнования лесного хозяйства», 1978, 1983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медаль «Ветеран труда» 1979,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знак «Отличник Социалистического соревнования СССР», 1980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Почетная грамота Государственного комитета лесного хозяйства Совета министров СССР», 1979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знак «Ударник одиннадцатой пятилетки», 1983,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93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грамота Министерства лесного хозяйства ЦК профсоюзов 1987, 1989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медаль Жукова, 1996;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38" w:line="259" w:lineRule="exact"/>
        <w:ind w:left="278" w:hanging="278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юбилейная медаль Алтайского края «В ознаменование пятидесятой годовщины начала освоения</w:t>
      </w:r>
      <w:r>
        <w:rPr>
          <w:rFonts w:eastAsia="Times New Roman"/>
          <w:color w:val="000000"/>
          <w:spacing w:val="-1"/>
          <w:sz w:val="24"/>
          <w:szCs w:val="24"/>
        </w:rPr>
        <w:br/>
        <w:t>целинных и залежных земель на Алтае», 2004;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19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юбилейная медаль Алтайского края, 2012;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Почетный житель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Тальменского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 района, 2014.</w:t>
      </w:r>
    </w:p>
    <w:p w:rsidR="003234F4" w:rsidRDefault="003234F4" w:rsidP="003234F4">
      <w:pPr>
        <w:numPr>
          <w:ilvl w:val="0"/>
          <w:numId w:val="4"/>
        </w:numPr>
        <w:shd w:val="clear" w:color="auto" w:fill="FFFFFF"/>
        <w:tabs>
          <w:tab w:val="left" w:pos="278"/>
        </w:tabs>
        <w:rPr>
          <w:color w:val="000000"/>
          <w:sz w:val="24"/>
          <w:szCs w:val="24"/>
        </w:rPr>
        <w:sectPr w:rsidR="003234F4">
          <w:pgSz w:w="11909" w:h="16834"/>
          <w:pgMar w:top="423" w:right="360" w:bottom="360" w:left="1007" w:header="720" w:footer="720" w:gutter="0"/>
          <w:cols w:space="60"/>
          <w:noEndnote/>
        </w:sectPr>
      </w:pPr>
    </w:p>
    <w:p w:rsidR="003234F4" w:rsidRDefault="003234F4" w:rsidP="003234F4">
      <w:pPr>
        <w:numPr>
          <w:ilvl w:val="0"/>
          <w:numId w:val="5"/>
        </w:numPr>
        <w:shd w:val="clear" w:color="auto" w:fill="FFFFFF"/>
        <w:tabs>
          <w:tab w:val="left" w:pos="1310"/>
        </w:tabs>
        <w:ind w:left="1037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Домашний адрес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eastAsia="Times New Roman"/>
          <w:color w:val="000000"/>
          <w:sz w:val="28"/>
          <w:szCs w:val="28"/>
        </w:rPr>
        <w:t>Ларичиха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Тальменского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района, ул. Алтайская, 8</w:t>
      </w:r>
    </w:p>
    <w:p w:rsidR="003234F4" w:rsidRDefault="003234F4" w:rsidP="003234F4">
      <w:pPr>
        <w:numPr>
          <w:ilvl w:val="0"/>
          <w:numId w:val="5"/>
        </w:numPr>
        <w:shd w:val="clear" w:color="auto" w:fill="FFFFFF"/>
        <w:tabs>
          <w:tab w:val="left" w:pos="1310"/>
        </w:tabs>
        <w:spacing w:before="331" w:line="317" w:lineRule="exact"/>
        <w:ind w:left="1037" w:right="4838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Общий стаж работы: 46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Стаж работы в организации: 46</w:t>
      </w:r>
    </w:p>
    <w:p w:rsidR="003234F4" w:rsidRDefault="003234F4" w:rsidP="003234F4">
      <w:pPr>
        <w:shd w:val="clear" w:color="auto" w:fill="FFFFFF"/>
        <w:tabs>
          <w:tab w:val="left" w:pos="1661"/>
        </w:tabs>
        <w:spacing w:line="317" w:lineRule="exact"/>
        <w:ind w:left="1051"/>
      </w:pPr>
      <w:r>
        <w:rPr>
          <w:color w:val="000000"/>
          <w:spacing w:val="-16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Трудовая   деятельность   (включая   учебу   в   высших   и   средних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  <w:u w:val="single"/>
        </w:rPr>
        <w:t>специальных учебных заведениях, военную службу)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23"/>
        <w:gridCol w:w="1680"/>
        <w:gridCol w:w="3811"/>
        <w:gridCol w:w="2266"/>
      </w:tblGrid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left="1162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Месяц и год</w:t>
            </w:r>
          </w:p>
        </w:tc>
        <w:tc>
          <w:tcPr>
            <w:tcW w:w="3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782" w:hanging="14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Должность с указанием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31" w:lineRule="exact"/>
              <w:ind w:right="130" w:hanging="10"/>
            </w:pPr>
            <w:proofErr w:type="spellStart"/>
            <w:proofErr w:type="gram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Местонахожден</w:t>
            </w:r>
            <w:proofErr w:type="spell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ие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организации</w:t>
            </w:r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left="283"/>
            </w:pP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поступления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ухода</w:t>
            </w:r>
          </w:p>
        </w:tc>
        <w:tc>
          <w:tcPr>
            <w:tcW w:w="3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</w:p>
          <w:p w:rsidR="003234F4" w:rsidRDefault="003234F4" w:rsidP="00620E97">
            <w:pPr>
              <w:shd w:val="clear" w:color="auto" w:fill="FFFFFF"/>
              <w:jc w:val="center"/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</w:p>
          <w:p w:rsidR="003234F4" w:rsidRDefault="003234F4" w:rsidP="00620E97">
            <w:pPr>
              <w:shd w:val="clear" w:color="auto" w:fill="FFFFFF"/>
              <w:jc w:val="center"/>
            </w:pPr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август 1942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август 1943</w:t>
            </w:r>
          </w:p>
        </w:tc>
        <w:tc>
          <w:tcPr>
            <w:tcW w:w="6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106" w:hanging="14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Рядовой, пулеметчик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1270 стрелковый полк Брянского и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Смоленкого</w:t>
            </w:r>
            <w:proofErr w:type="spell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направления СА</w:t>
            </w:r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30"/>
              <w:jc w:val="right"/>
            </w:pPr>
            <w:r>
              <w:rPr>
                <w:color w:val="000000"/>
                <w:spacing w:val="-4"/>
                <w:sz w:val="28"/>
                <w:szCs w:val="28"/>
              </w:rPr>
              <w:t>15.03.1945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25.01.1946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2" w:lineRule="exact"/>
              <w:ind w:right="269" w:hanging="10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Ученик тракториста на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трелевку леса в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Червянском</w:t>
            </w:r>
            <w:proofErr w:type="spell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ЛПХ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Червянка</w:t>
            </w:r>
            <w:proofErr w:type="spellEnd"/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16"/>
              <w:jc w:val="right"/>
            </w:pPr>
            <w:r>
              <w:rPr>
                <w:color w:val="000000"/>
                <w:spacing w:val="-2"/>
                <w:sz w:val="28"/>
                <w:szCs w:val="28"/>
              </w:rPr>
              <w:t>25.01.1946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01.04.1953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192" w:hanging="5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Тракторист на трелевке леса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Червянском</w:t>
            </w:r>
            <w:proofErr w:type="spellEnd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ЛПХ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Червянка</w:t>
            </w:r>
            <w:proofErr w:type="spellEnd"/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21"/>
              <w:jc w:val="right"/>
            </w:pPr>
            <w:r>
              <w:rPr>
                <w:color w:val="000000"/>
                <w:spacing w:val="-4"/>
                <w:sz w:val="28"/>
                <w:szCs w:val="28"/>
              </w:rPr>
              <w:t>01.04.1953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01.03.1955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Шофер лесовоза в ЛПХ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Червянка</w:t>
            </w:r>
            <w:proofErr w:type="spellEnd"/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16"/>
              <w:jc w:val="right"/>
            </w:pPr>
            <w:r>
              <w:rPr>
                <w:color w:val="000000"/>
                <w:spacing w:val="-4"/>
                <w:sz w:val="28"/>
                <w:szCs w:val="28"/>
              </w:rPr>
              <w:t>01.03.1955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08.04.1965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859" w:firstLine="5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Тракторист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Иогачском</w:t>
            </w:r>
            <w:proofErr w:type="spell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леспромхозе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Респ</w:t>
            </w:r>
            <w:proofErr w:type="spell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. Алтай</w:t>
            </w:r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11"/>
              <w:jc w:val="right"/>
            </w:pPr>
            <w:r>
              <w:rPr>
                <w:color w:val="000000"/>
                <w:spacing w:val="-6"/>
                <w:sz w:val="28"/>
                <w:szCs w:val="28"/>
              </w:rPr>
              <w:t>13.04.1965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01.06.1981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178" w:firstLine="5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Тракторист на трелевке леса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Ларичихинском</w:t>
            </w:r>
            <w:proofErr w:type="spellEnd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ЛПХ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Ларичиха</w:t>
            </w:r>
            <w:proofErr w:type="spellEnd"/>
          </w:p>
        </w:tc>
      </w:tr>
      <w:tr w:rsidR="003234F4" w:rsidTr="00620E9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ind w:right="826"/>
              <w:jc w:val="right"/>
            </w:pPr>
            <w:r>
              <w:rPr>
                <w:color w:val="000000"/>
                <w:spacing w:val="-5"/>
                <w:sz w:val="28"/>
                <w:szCs w:val="28"/>
              </w:rPr>
              <w:t>01.06.1981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30.11.1991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  <w:spacing w:line="326" w:lineRule="exact"/>
              <w:ind w:right="960" w:firstLine="5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Бригадир-механик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комплексной бригады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Ларичихинского</w:t>
            </w:r>
            <w:proofErr w:type="spell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ЛЗП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4F4" w:rsidRDefault="003234F4" w:rsidP="00620E97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Ларичиха</w:t>
            </w:r>
            <w:proofErr w:type="spellEnd"/>
          </w:p>
        </w:tc>
      </w:tr>
    </w:tbl>
    <w:p w:rsidR="003234F4" w:rsidRDefault="003234F4" w:rsidP="003234F4">
      <w:pPr>
        <w:shd w:val="clear" w:color="auto" w:fill="FFFFFF"/>
        <w:spacing w:before="307" w:line="322" w:lineRule="exact"/>
        <w:ind w:left="1094" w:right="518"/>
      </w:pPr>
      <w:r>
        <w:rPr>
          <w:color w:val="000000"/>
          <w:spacing w:val="-2"/>
          <w:sz w:val="28"/>
          <w:szCs w:val="28"/>
        </w:rPr>
        <w:t xml:space="preserve">11.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Характеристика с указанием конкретных заслуг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представляемого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к награждению:</w:t>
      </w:r>
    </w:p>
    <w:p w:rsidR="003234F4" w:rsidRDefault="003234F4" w:rsidP="003234F4">
      <w:pPr>
        <w:shd w:val="clear" w:color="auto" w:fill="FFFFFF"/>
        <w:spacing w:before="5" w:line="322" w:lineRule="exact"/>
        <w:ind w:left="173" w:firstLine="682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Николай Алексеевич участник Великой Отечественной войны, воевал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1270-м стрелковом полку Брянского и Смоленского направлений с августа 1942 по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август 1943 г., воинское звание - «рядовой», должность - пулеметчик. Почти в конце войны из-за тяжелого ранения был демобилизован, Победу встретил уже дома. Имеет награды: медали «За Победу над Германией в ВОВ 1941-1945 гг.», «За отвагу», «За боевые заслуги», орден Отечественной войны 2 степени. С 1945 года начал работать лесозаготовителем в Черняховском леспромхозе.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Освоил специальности лесоруба, прицепщика, тракториста. Уже тогда у молодого </w:t>
      </w:r>
      <w:r>
        <w:rPr>
          <w:rFonts w:eastAsia="Times New Roman"/>
          <w:color w:val="000000"/>
          <w:spacing w:val="-1"/>
          <w:sz w:val="28"/>
          <w:szCs w:val="28"/>
        </w:rPr>
        <w:t>специалиста Ростовцева была самая высокая производительность труда, а техника в два раза дольше других оставалась в строю. С каждым годом росло профессиональное мастерство.</w:t>
      </w:r>
    </w:p>
    <w:p w:rsidR="003234F4" w:rsidRDefault="003234F4" w:rsidP="003234F4">
      <w:pPr>
        <w:shd w:val="clear" w:color="auto" w:fill="FFFFFF"/>
        <w:spacing w:before="10" w:line="322" w:lineRule="exact"/>
        <w:ind w:left="178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1965 году был принят в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Ларичихинский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леспромхоз сначала трактористом, а потом ему доверили руководство бригадой. В 1968 году бригада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преевыполнила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план по заготовке и отгрузке древесины на 151, 1%. В 1970 году при плане 11 тысяч кубометров заготовлено 20,5 тысяч. Более десяти пятилеток за плечами бригады Н.А. Ростовцева, и каждая отмечена рекордом. Задание восьмой пятилетки коллектив выполнил за три года и четыре месяца, девятой - за два года и восемь месяцев. Николая Алексеевича отличало от всех то, что он постоянно находился в поиске новых путей повышения производительности труда. По его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инициативе бригада первой внедрила типовой проект научной организации труда, </w:t>
      </w:r>
      <w:r>
        <w:rPr>
          <w:rFonts w:eastAsia="Times New Roman"/>
          <w:color w:val="000000"/>
          <w:spacing w:val="-1"/>
          <w:sz w:val="28"/>
          <w:szCs w:val="28"/>
        </w:rPr>
        <w:t>перешла на бригадный подряд, развернула соревнование на экономию и</w:t>
      </w:r>
    </w:p>
    <w:p w:rsidR="003234F4" w:rsidRDefault="003234F4" w:rsidP="003234F4">
      <w:pPr>
        <w:shd w:val="clear" w:color="auto" w:fill="FFFFFF"/>
        <w:spacing w:before="10" w:line="322" w:lineRule="exact"/>
        <w:ind w:left="178"/>
        <w:sectPr w:rsidR="003234F4">
          <w:pgSz w:w="11909" w:h="16834"/>
          <w:pgMar w:top="360" w:right="912" w:bottom="360" w:left="903" w:header="720" w:footer="720" w:gutter="0"/>
          <w:cols w:space="60"/>
          <w:noEndnote/>
        </w:sectPr>
      </w:pPr>
    </w:p>
    <w:p w:rsidR="003234F4" w:rsidRDefault="003234F4" w:rsidP="003234F4">
      <w:pPr>
        <w:shd w:val="clear" w:color="auto" w:fill="FFFFFF"/>
        <w:spacing w:line="322" w:lineRule="exact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бережливость. На коллектив Николая Алексеевича приходилась половина продукции, заготавливаемой всем предприятием. Неоднократно коллективу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присваивалось звание «Лучшая бригада Министерства лесного хозяйства СССР».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 1971 году за высокие показатели в труде Николай Алексеевич Ростовцев был </w:t>
      </w:r>
      <w:r>
        <w:rPr>
          <w:rFonts w:eastAsia="Times New Roman"/>
          <w:color w:val="000000"/>
          <w:sz w:val="28"/>
          <w:szCs w:val="28"/>
        </w:rPr>
        <w:t xml:space="preserve">удостоен звания Героя Социалистического Труда. Он - кавалер орденов Ленина, </w:t>
      </w:r>
      <w:r>
        <w:rPr>
          <w:rFonts w:eastAsia="Times New Roman"/>
          <w:color w:val="000000"/>
          <w:spacing w:val="-1"/>
          <w:sz w:val="28"/>
          <w:szCs w:val="28"/>
        </w:rPr>
        <w:t>Октябрьской революции, «Знак Почета».</w:t>
      </w:r>
    </w:p>
    <w:p w:rsidR="003234F4" w:rsidRDefault="003234F4" w:rsidP="003234F4">
      <w:pPr>
        <w:shd w:val="clear" w:color="auto" w:fill="FFFFFF"/>
        <w:spacing w:line="322" w:lineRule="exact"/>
        <w:ind w:left="1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1980 году Николай Алексеевич был признан лучшим шефом-наставником края. Для победителей краевого соревнования среди работников лесной и деревообрабатывающей промышленности была установлена премия его имени. </w:t>
      </w:r>
      <w:r>
        <w:rPr>
          <w:rFonts w:eastAsia="Times New Roman"/>
          <w:color w:val="000000"/>
          <w:sz w:val="28"/>
          <w:szCs w:val="28"/>
        </w:rPr>
        <w:t xml:space="preserve">Односельчане - лесозаготовители и железнодорожники, медики и учителя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искренне уважают Николая Алексеевича, гордятся своим земляком. Несколько раз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он был избран членом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Тальменского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районного и Алтайского краевого комитетов КПСС. Много времени и сил отдал выполнению партийных поручений, добросовестно относился к депутатским наказам своих избирателей. </w:t>
      </w:r>
      <w:r>
        <w:rPr>
          <w:rFonts w:eastAsia="Times New Roman"/>
          <w:color w:val="000000"/>
          <w:sz w:val="28"/>
          <w:szCs w:val="28"/>
        </w:rPr>
        <w:t xml:space="preserve">Активная жизненная позиция не позволила Николаю Алексеевичу оставить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общественную работу и после ухода на пенсию. Более 20 лет он возглавлял ветеранскую организацию в селе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Ларичиха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. До сих пор принимает активное участие в жизни нашего края, района и села. Ежегодно вносит огромный вклад в </w:t>
      </w:r>
      <w:r>
        <w:rPr>
          <w:rFonts w:eastAsia="Times New Roman"/>
          <w:color w:val="000000"/>
          <w:sz w:val="28"/>
          <w:szCs w:val="28"/>
        </w:rPr>
        <w:t xml:space="preserve">дело военно-патриотического воспитания. Часто приглашается на лесозаготовительные предприятия, как опытнейший производственник, всегда </w:t>
      </w:r>
      <w:r>
        <w:rPr>
          <w:rFonts w:eastAsia="Times New Roman"/>
          <w:color w:val="000000"/>
          <w:spacing w:val="-1"/>
          <w:sz w:val="28"/>
          <w:szCs w:val="28"/>
        </w:rPr>
        <w:t>готов дать полезный практический совет.</w:t>
      </w:r>
    </w:p>
    <w:p w:rsidR="003234F4" w:rsidRDefault="003234F4" w:rsidP="003234F4">
      <w:pPr>
        <w:shd w:val="clear" w:color="auto" w:fill="FFFFFF"/>
        <w:spacing w:line="322" w:lineRule="exact"/>
        <w:ind w:left="24" w:right="538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Благополучно сложилась и личная жизнь Николая Алексеевича. С женой </w:t>
      </w:r>
      <w:r>
        <w:rPr>
          <w:rFonts w:eastAsia="Times New Roman"/>
          <w:color w:val="000000"/>
          <w:spacing w:val="-2"/>
          <w:sz w:val="28"/>
          <w:szCs w:val="28"/>
        </w:rPr>
        <w:t>Екатериной Николаевной они вместе с 1949 года. Супруги вырастили двух сыновей - Александра и Владимира.</w:t>
      </w:r>
    </w:p>
    <w:p w:rsidR="003234F4" w:rsidRDefault="003234F4" w:rsidP="003234F4">
      <w:pPr>
        <w:shd w:val="clear" w:color="auto" w:fill="FFFFFF"/>
        <w:spacing w:line="322" w:lineRule="exact"/>
        <w:ind w:left="29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За боевые и трудовые заслуги в послевоенное время Николай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Алексеевичбыл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отмечен различными орденами и медалями, всего имеет 25 наград. С 2007 года Николай Алексеевич является членом Совета старейшин при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Губернаторе Алтайского края.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Награжден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Почетной грамотой Администрации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Алтайского края и Почетной грамотой к 75-летию Алтайского краевого </w:t>
      </w:r>
      <w:r>
        <w:rPr>
          <w:rFonts w:eastAsia="Times New Roman"/>
          <w:color w:val="000000"/>
          <w:spacing w:val="-2"/>
          <w:sz w:val="28"/>
          <w:szCs w:val="28"/>
        </w:rPr>
        <w:t>Законодательного Собрания.</w:t>
      </w:r>
    </w:p>
    <w:p w:rsidR="003234F4" w:rsidRDefault="003234F4" w:rsidP="003234F4">
      <w:pPr>
        <w:shd w:val="clear" w:color="auto" w:fill="FFFFFF"/>
        <w:spacing w:before="14" w:line="322" w:lineRule="exact"/>
        <w:ind w:left="34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За многолетний добросовестный труд и деятельность,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приумножающие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историю 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славу района, ему присвоено звание «Почетный житель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Тальменского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района». </w:t>
      </w:r>
    </w:p>
    <w:p w:rsidR="003234F4" w:rsidRDefault="003234F4" w:rsidP="003234F4">
      <w:pPr>
        <w:shd w:val="clear" w:color="auto" w:fill="FFFFFF"/>
        <w:spacing w:before="14" w:line="322" w:lineRule="exact"/>
        <w:ind w:left="34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12. Кандидатура рекомендована: Администрацией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Тальменского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района</w:t>
      </w:r>
    </w:p>
    <w:p w:rsidR="003234F4" w:rsidRDefault="003234F4" w:rsidP="003234F4">
      <w:pPr>
        <w:shd w:val="clear" w:color="auto" w:fill="FFFFFF"/>
        <w:spacing w:before="14" w:line="322" w:lineRule="exact"/>
        <w:ind w:left="34"/>
        <w:rPr>
          <w:rFonts w:eastAsia="Times New Roman"/>
          <w:color w:val="000000"/>
          <w:spacing w:val="-1"/>
          <w:sz w:val="28"/>
          <w:szCs w:val="28"/>
        </w:rPr>
      </w:pPr>
    </w:p>
    <w:p w:rsidR="003234F4" w:rsidRDefault="003234F4" w:rsidP="003234F4">
      <w:pPr>
        <w:shd w:val="clear" w:color="auto" w:fill="FFFFFF"/>
        <w:spacing w:before="14" w:line="322" w:lineRule="exact"/>
        <w:ind w:left="34"/>
      </w:pPr>
    </w:p>
    <w:p w:rsidR="002E6AD7" w:rsidRDefault="003234F4" w:rsidP="003234F4">
      <w:r>
        <w:rPr>
          <w:rFonts w:eastAsia="Times New Roman"/>
          <w:color w:val="000000"/>
          <w:spacing w:val="4"/>
          <w:sz w:val="28"/>
          <w:szCs w:val="28"/>
        </w:rPr>
        <w:t xml:space="preserve">Глава Администрации </w:t>
      </w:r>
      <w:proofErr w:type="spellStart"/>
      <w:r>
        <w:rPr>
          <w:rFonts w:eastAsia="Times New Roman"/>
          <w:color w:val="000000"/>
          <w:spacing w:val="4"/>
          <w:sz w:val="28"/>
          <w:szCs w:val="28"/>
        </w:rPr>
        <w:t>Тальменского</w:t>
      </w:r>
      <w:proofErr w:type="spellEnd"/>
      <w:r>
        <w:rPr>
          <w:rFonts w:eastAsia="Times New Roman"/>
          <w:color w:val="000000"/>
          <w:spacing w:val="4"/>
          <w:sz w:val="28"/>
          <w:szCs w:val="28"/>
        </w:rPr>
        <w:t xml:space="preserve"> района </w:t>
      </w:r>
      <w:r>
        <w:rPr>
          <w:rFonts w:eastAsia="Times New Roman"/>
          <w:i/>
          <w:iCs/>
          <w:color w:val="000000"/>
          <w:spacing w:val="4"/>
          <w:sz w:val="28"/>
          <w:szCs w:val="28"/>
        </w:rPr>
        <w:t>_______________</w:t>
      </w:r>
      <w:r>
        <w:rPr>
          <w:rFonts w:eastAsia="Times New Roman"/>
          <w:color w:val="000000"/>
          <w:spacing w:val="-5"/>
          <w:sz w:val="28"/>
          <w:szCs w:val="28"/>
        </w:rPr>
        <w:t>И.В. Жарков</w:t>
      </w:r>
    </w:p>
    <w:sectPr w:rsidR="002E6AD7" w:rsidSect="002E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7840E2"/>
    <w:lvl w:ilvl="0">
      <w:numFmt w:val="bullet"/>
      <w:lvlText w:val="*"/>
      <w:lvlJc w:val="left"/>
    </w:lvl>
  </w:abstractNum>
  <w:abstractNum w:abstractNumId="1">
    <w:nsid w:val="0E7B31D0"/>
    <w:multiLevelType w:val="singleLevel"/>
    <w:tmpl w:val="4C98DBB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09B30A8"/>
    <w:multiLevelType w:val="singleLevel"/>
    <w:tmpl w:val="CB064D9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54940B2C"/>
    <w:multiLevelType w:val="singleLevel"/>
    <w:tmpl w:val="874E3EB0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F4"/>
    <w:rsid w:val="002E6AD7"/>
    <w:rsid w:val="0032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bibikina</dc:creator>
  <cp:keywords/>
  <dc:description/>
  <cp:lastModifiedBy>bibikina</cp:lastModifiedBy>
  <cp:revision>1</cp:revision>
  <dcterms:created xsi:type="dcterms:W3CDTF">2015-08-19T04:57:00Z</dcterms:created>
  <dcterms:modified xsi:type="dcterms:W3CDTF">2015-08-19T05:00:00Z</dcterms:modified>
</cp:coreProperties>
</file>